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738" w:rsidRPr="00513738" w:rsidRDefault="00513738" w:rsidP="005137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137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подтверждении основного вида экономической деятельности</w:t>
      </w:r>
    </w:p>
    <w:p w:rsidR="00513738" w:rsidRDefault="00513738" w:rsidP="00513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738" w:rsidRPr="00513738" w:rsidRDefault="00513738" w:rsidP="0051373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7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 Фонда пенсионного и социального страхования Российской Федерации по Республике Татарстан  сообщает, что в период до 15 апреля проходит ежегодная кампания по подтверждению основного вида экономической деятельности  страхователей.</w:t>
      </w:r>
    </w:p>
    <w:p w:rsidR="00513738" w:rsidRPr="00513738" w:rsidRDefault="00513738" w:rsidP="0051373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7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Так как в 2023 году 15 апреля выпадает на выходной день, срок подачи документов переносится на ближайший рабочий день – 17 апреля.</w:t>
      </w:r>
    </w:p>
    <w:p w:rsidR="00513738" w:rsidRPr="00513738" w:rsidRDefault="00513738" w:rsidP="0051373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Ежегодная процедура </w:t>
      </w:r>
      <w:proofErr w:type="gramStart"/>
      <w:r w:rsidRPr="005137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подтверждению основного вида экономической деятельности необходима для определения размера страхового тарифа на обязательное социальное страхование от несчастных случаев на производстве</w:t>
      </w:r>
      <w:proofErr w:type="gramEnd"/>
      <w:r w:rsidRPr="00513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профессиональных заболеваний.</w:t>
      </w:r>
    </w:p>
    <w:p w:rsidR="00513738" w:rsidRPr="00513738" w:rsidRDefault="00513738" w:rsidP="0051373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73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вид экономической деятельности страхователя - юридического лица, а также виды экономической деятельности подразделений страхователя, являющихся самостоятельными классификационными единицами, ежегодно подтверждаются страхователем.</w:t>
      </w:r>
    </w:p>
    <w:p w:rsidR="00513738" w:rsidRPr="00513738" w:rsidRDefault="00513738" w:rsidP="0051373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37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Страхователи обязаны своевременно представлять в территориальные органы страховщика документы для подтверждения основного вида экономической деятельности, заполненные на основе данных бухгалтерской отчетности за предыдущий год (за исключением страхователей, применяющих специальный налоговый режим «Автоматизированная упрощенная система налогообложения») (</w:t>
      </w:r>
      <w:proofErr w:type="spellStart"/>
      <w:r w:rsidRPr="00513738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513738">
        <w:rPr>
          <w:rFonts w:ascii="Times New Roman" w:eastAsia="Times New Roman" w:hAnsi="Times New Roman" w:cs="Times New Roman"/>
          <w:sz w:val="28"/>
          <w:szCs w:val="28"/>
          <w:lang w:eastAsia="ru-RU"/>
        </w:rPr>
        <w:t>. 21 п. 2 ст.17 ФЗ от 24.07.1998 № 125-ФЗ «Об обязательном социальном страховании от несчастных случаев на производстве и профессиональных заболеваний»).</w:t>
      </w:r>
      <w:proofErr w:type="gramEnd"/>
    </w:p>
    <w:p w:rsidR="00513738" w:rsidRPr="00513738" w:rsidRDefault="00513738" w:rsidP="0051373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73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вид экономической деятельности определяется страхователем самостоятельно. Основным видом экономической деятельности для коммерческой организации является вид деятельности, который по итогам предыдущего года имеет наибольший удельный вес в общем объеме выпущенной продукции и оказанных услуг, а для некоммерческой организации – тот вид, в котором по итогам предыдущего года было занято наибольшее количество работников организации.</w:t>
      </w:r>
    </w:p>
    <w:p w:rsidR="00513738" w:rsidRPr="00513738" w:rsidRDefault="00513738" w:rsidP="0051373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373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страхователь осуществляет свою деятельность по нескольким видам экономической деятельности, распределенным равными частями в общем объеме выпущенной продукции и оказанных услуг, он подлежит отнесению к основному виду экономической деятельности, который имеет наиболее высокий класс профессионального риска из осуществляемых им видов экономической деятельности.</w:t>
      </w:r>
      <w:proofErr w:type="gramEnd"/>
    </w:p>
    <w:p w:rsidR="00513738" w:rsidRPr="00513738" w:rsidRDefault="00513738" w:rsidP="0051373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7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Основной вид экономической деятельности страхователя - физического лица, нанимающего лиц, подлежащих обязательному социальному страхованию от несчастных случаев на производстве и профессиональных заболеваний, соответствует основному виду деятельности, указанному в Едином государственном реестре индивидуальных предпринимателей. </w:t>
      </w:r>
      <w:r w:rsidRPr="005137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этом ежегодного подтверждения страхователем основного вида деятельности не требуется</w:t>
      </w:r>
      <w:r w:rsidRPr="005137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13738" w:rsidRPr="00513738" w:rsidRDefault="00513738" w:rsidP="0051373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73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подтверждения основного вида экономической деятельности страхователь ежегодно в срок не позднее 15 апреля (в 2023 году 17 апреля) представляет в территориальный орган СФР по месту своей регистрации следующие документы:</w:t>
      </w:r>
    </w:p>
    <w:p w:rsidR="00513738" w:rsidRPr="00513738" w:rsidRDefault="00513738" w:rsidP="005137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подтверждении основного вида экономической деятельности (приложение № 1 к приказу </w:t>
      </w:r>
      <w:proofErr w:type="spellStart"/>
      <w:r w:rsidRPr="0051373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Pr="00513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31.01.2006 № 55);</w:t>
      </w:r>
    </w:p>
    <w:p w:rsidR="00513738" w:rsidRPr="00513738" w:rsidRDefault="00513738" w:rsidP="005137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справку-подтверждение основного вида экономической деятельности (приложение № 2 к приказу </w:t>
      </w:r>
      <w:proofErr w:type="spellStart"/>
      <w:r w:rsidRPr="0051373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Pr="00513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31.01.2006 № 55);</w:t>
      </w:r>
    </w:p>
    <w:p w:rsidR="00513738" w:rsidRPr="00513738" w:rsidRDefault="00513738" w:rsidP="005137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7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пояснительной записки к бухгалтерскому балансу за предыдущий год (кроме страхователей - субъектов малого предпринимательства).</w:t>
      </w:r>
    </w:p>
    <w:p w:rsidR="00513738" w:rsidRPr="00513738" w:rsidRDefault="00513738" w:rsidP="0051373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7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документы на подтверждение ОВЭД можно:</w:t>
      </w:r>
    </w:p>
    <w:p w:rsidR="00513738" w:rsidRPr="00513738" w:rsidRDefault="00513738" w:rsidP="0051373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электронном виде – через </w:t>
      </w:r>
      <w:hyperlink r:id="rId5" w:history="1">
        <w:r w:rsidRPr="0051373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портал </w:t>
        </w:r>
        <w:proofErr w:type="spellStart"/>
        <w:r w:rsidRPr="0051373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госуслуг</w:t>
        </w:r>
        <w:proofErr w:type="spellEnd"/>
      </w:hyperlink>
      <w:r w:rsidRPr="00513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" w:history="1">
        <w:r w:rsidRPr="0051373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личный кабинет страхователя</w:t>
        </w:r>
      </w:hyperlink>
      <w:r w:rsidRPr="00513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373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спецоператора</w:t>
      </w:r>
      <w:proofErr w:type="spellEnd"/>
      <w:r w:rsidRPr="00513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связи;</w:t>
      </w:r>
    </w:p>
    <w:p w:rsidR="00513738" w:rsidRPr="00513738" w:rsidRDefault="00513738" w:rsidP="0051373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7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 – в клиентских службах СФР, МФЦ, почтовым отправлением.</w:t>
      </w:r>
    </w:p>
    <w:p w:rsidR="00513738" w:rsidRPr="00513738" w:rsidRDefault="00513738" w:rsidP="00513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7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Важно: </w:t>
      </w:r>
      <w:r w:rsidRPr="0051373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страхователь в установленные сроки не подтверждает основной вид экономической деятельности, он в соответствующем году подлежит отнесению к имеющему наиболее высокий класс профессионального риска виду экономической деятельности в соответствии с кодами по Общероссийскому классификатору видов экономической деятельности, указанными в отношении этого страхователя в Едином государственном реестре юридических лиц.</w:t>
      </w:r>
    </w:p>
    <w:p w:rsidR="00181928" w:rsidRPr="00513738" w:rsidRDefault="00181928">
      <w:pPr>
        <w:rPr>
          <w:sz w:val="28"/>
          <w:szCs w:val="28"/>
        </w:rPr>
      </w:pPr>
    </w:p>
    <w:sectPr w:rsidR="00181928" w:rsidRPr="00513738" w:rsidSect="00181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66AD0"/>
    <w:multiLevelType w:val="multilevel"/>
    <w:tmpl w:val="1190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A72567"/>
    <w:multiLevelType w:val="multilevel"/>
    <w:tmpl w:val="22DA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738"/>
    <w:rsid w:val="00181928"/>
    <w:rsid w:val="00513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28"/>
  </w:style>
  <w:style w:type="paragraph" w:styleId="1">
    <w:name w:val="heading 1"/>
    <w:basedOn w:val="a"/>
    <w:link w:val="10"/>
    <w:uiPriority w:val="9"/>
    <w:qFormat/>
    <w:rsid w:val="005137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3738"/>
    <w:rPr>
      <w:b/>
      <w:bCs/>
    </w:rPr>
  </w:style>
  <w:style w:type="character" w:styleId="a5">
    <w:name w:val="Emphasis"/>
    <w:basedOn w:val="a0"/>
    <w:uiPriority w:val="20"/>
    <w:qFormat/>
    <w:rsid w:val="00513738"/>
    <w:rPr>
      <w:i/>
      <w:iCs/>
    </w:rPr>
  </w:style>
  <w:style w:type="character" w:styleId="a6">
    <w:name w:val="Hyperlink"/>
    <w:basedOn w:val="a0"/>
    <w:uiPriority w:val="99"/>
    <w:semiHidden/>
    <w:unhideWhenUsed/>
    <w:rsid w:val="0051373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137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.sfr.gov.ru/" TargetMode="External"/><Relationship Id="rId5" Type="http://schemas.openxmlformats.org/officeDocument/2006/relationships/hyperlink" Target="https://www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2023-02-09T06:27:00Z</dcterms:created>
  <dcterms:modified xsi:type="dcterms:W3CDTF">2023-02-09T06:37:00Z</dcterms:modified>
</cp:coreProperties>
</file>